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D0621D">
        <w:rPr>
          <w:sz w:val="24"/>
          <w:szCs w:val="24"/>
        </w:rPr>
        <w:t>November</w:t>
      </w:r>
      <w:r w:rsidR="00041F0A" w:rsidRPr="00CA2A8E">
        <w:rPr>
          <w:sz w:val="24"/>
          <w:szCs w:val="24"/>
        </w:rPr>
        <w:t xml:space="preserve"> </w:t>
      </w:r>
      <w:r w:rsidR="00D0621D">
        <w:rPr>
          <w:sz w:val="24"/>
          <w:szCs w:val="24"/>
        </w:rPr>
        <w:t>8</w:t>
      </w:r>
      <w:r w:rsidR="00EA60F3" w:rsidRPr="00CA2A8E">
        <w:rPr>
          <w:sz w:val="24"/>
          <w:szCs w:val="24"/>
        </w:rPr>
        <w:t>, 201</w:t>
      </w:r>
      <w:r w:rsidR="001C342C">
        <w:rPr>
          <w:sz w:val="24"/>
          <w:szCs w:val="24"/>
        </w:rPr>
        <w:t>6</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C342C" w:rsidRDefault="001C342C" w:rsidP="001C342C">
      <w:pPr>
        <w:pStyle w:val="NoSpacing"/>
        <w:numPr>
          <w:ilvl w:val="0"/>
          <w:numId w:val="25"/>
        </w:numPr>
        <w:rPr>
          <w:sz w:val="20"/>
          <w:szCs w:val="20"/>
        </w:rPr>
      </w:pPr>
      <w:r>
        <w:rPr>
          <w:sz w:val="20"/>
          <w:szCs w:val="20"/>
        </w:rPr>
        <w:t>Enrollment numbers</w:t>
      </w:r>
    </w:p>
    <w:p w:rsidR="00A0274B" w:rsidRDefault="00D0621D" w:rsidP="001C342C">
      <w:pPr>
        <w:pStyle w:val="NoSpacing"/>
        <w:numPr>
          <w:ilvl w:val="0"/>
          <w:numId w:val="25"/>
        </w:numPr>
        <w:rPr>
          <w:sz w:val="20"/>
          <w:szCs w:val="20"/>
        </w:rPr>
      </w:pPr>
      <w:r>
        <w:rPr>
          <w:sz w:val="20"/>
          <w:szCs w:val="20"/>
        </w:rPr>
        <w:t>Endowment fund with Pats Shriver</w:t>
      </w:r>
    </w:p>
    <w:p w:rsidR="00746AFE" w:rsidRDefault="00746AFE" w:rsidP="001C342C">
      <w:pPr>
        <w:pStyle w:val="NoSpacing"/>
        <w:numPr>
          <w:ilvl w:val="0"/>
          <w:numId w:val="25"/>
        </w:numPr>
        <w:rPr>
          <w:sz w:val="20"/>
          <w:szCs w:val="20"/>
        </w:rPr>
      </w:pPr>
      <w:r>
        <w:rPr>
          <w:sz w:val="20"/>
          <w:szCs w:val="20"/>
        </w:rPr>
        <w:t>Campus Relocation update</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D0621D">
        <w:rPr>
          <w:sz w:val="20"/>
          <w:szCs w:val="20"/>
        </w:rPr>
        <w:t>October</w:t>
      </w:r>
      <w:r>
        <w:rPr>
          <w:sz w:val="20"/>
          <w:szCs w:val="20"/>
        </w:rPr>
        <w:t xml:space="preserve"> </w:t>
      </w:r>
      <w:r w:rsidR="00D15BCF">
        <w:rPr>
          <w:sz w:val="20"/>
          <w:szCs w:val="20"/>
        </w:rPr>
        <w:t>1</w:t>
      </w:r>
      <w:r w:rsidR="00D0621D">
        <w:rPr>
          <w:sz w:val="20"/>
          <w:szCs w:val="20"/>
        </w:rPr>
        <w:t>1</w:t>
      </w:r>
      <w:r w:rsidRPr="007C1DE9">
        <w:rPr>
          <w:sz w:val="20"/>
          <w:szCs w:val="20"/>
          <w:vertAlign w:val="superscript"/>
        </w:rPr>
        <w:t>th</w:t>
      </w:r>
      <w:r>
        <w:rPr>
          <w:sz w:val="20"/>
          <w:szCs w:val="20"/>
        </w:rPr>
        <w:t>, 2016</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E53D0A" w:rsidP="00E53D0A">
      <w:pPr>
        <w:pStyle w:val="NoSpacing"/>
        <w:numPr>
          <w:ilvl w:val="0"/>
          <w:numId w:val="18"/>
        </w:numPr>
        <w:tabs>
          <w:tab w:val="left" w:pos="540"/>
        </w:tabs>
        <w:rPr>
          <w:sz w:val="20"/>
          <w:szCs w:val="20"/>
        </w:rPr>
      </w:pPr>
      <w:r w:rsidRPr="00E53D0A">
        <w:rPr>
          <w:sz w:val="20"/>
          <w:szCs w:val="20"/>
        </w:rPr>
        <w:t>Review of the Prop 301 performance plan.</w:t>
      </w:r>
    </w:p>
    <w:p w:rsidR="00746AFE" w:rsidRPr="00E53D0A" w:rsidRDefault="00746AFE" w:rsidP="00E53D0A">
      <w:pPr>
        <w:pStyle w:val="NoSpacing"/>
        <w:numPr>
          <w:ilvl w:val="0"/>
          <w:numId w:val="18"/>
        </w:numPr>
        <w:tabs>
          <w:tab w:val="left" w:pos="540"/>
        </w:tabs>
        <w:rPr>
          <w:sz w:val="20"/>
          <w:szCs w:val="20"/>
        </w:rPr>
      </w:pPr>
      <w:r>
        <w:rPr>
          <w:sz w:val="20"/>
          <w:szCs w:val="20"/>
        </w:rPr>
        <w:t>Discuss with possible action for approval of FCC policy for Service Providers.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A0274B" w:rsidRDefault="00A0274B" w:rsidP="00A0274B">
      <w:pPr>
        <w:pStyle w:val="NoSpacing"/>
        <w:ind w:left="36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37" w:rsidRDefault="00293237" w:rsidP="004E13BF">
      <w:pPr>
        <w:spacing w:after="0" w:line="240" w:lineRule="auto"/>
      </w:pPr>
      <w:r>
        <w:separator/>
      </w:r>
    </w:p>
  </w:endnote>
  <w:endnote w:type="continuationSeparator" w:id="0">
    <w:p w:rsidR="00293237" w:rsidRDefault="0029323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37" w:rsidRDefault="00293237" w:rsidP="004E13BF">
      <w:pPr>
        <w:spacing w:after="0" w:line="240" w:lineRule="auto"/>
      </w:pPr>
      <w:r>
        <w:separator/>
      </w:r>
    </w:p>
  </w:footnote>
  <w:footnote w:type="continuationSeparator" w:id="0">
    <w:p w:rsidR="00293237" w:rsidRDefault="0029323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37" w:rsidRDefault="00293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68A5"/>
    <w:rsid w:val="00155696"/>
    <w:rsid w:val="00166202"/>
    <w:rsid w:val="00176C78"/>
    <w:rsid w:val="00183C3F"/>
    <w:rsid w:val="001A11C3"/>
    <w:rsid w:val="001A32AF"/>
    <w:rsid w:val="001B1BE5"/>
    <w:rsid w:val="001C342C"/>
    <w:rsid w:val="001C5849"/>
    <w:rsid w:val="001C6053"/>
    <w:rsid w:val="001D28C5"/>
    <w:rsid w:val="001E1A9E"/>
    <w:rsid w:val="001E6CEE"/>
    <w:rsid w:val="001F3E3A"/>
    <w:rsid w:val="00202202"/>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46AFE"/>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262A"/>
    <w:rsid w:val="00944B78"/>
    <w:rsid w:val="00945C9D"/>
    <w:rsid w:val="0097283F"/>
    <w:rsid w:val="009764F7"/>
    <w:rsid w:val="009A47F7"/>
    <w:rsid w:val="009C0475"/>
    <w:rsid w:val="009D365C"/>
    <w:rsid w:val="009D4992"/>
    <w:rsid w:val="009D550B"/>
    <w:rsid w:val="009F1222"/>
    <w:rsid w:val="009F539F"/>
    <w:rsid w:val="00A01D91"/>
    <w:rsid w:val="00A0274B"/>
    <w:rsid w:val="00A166B7"/>
    <w:rsid w:val="00A25BE8"/>
    <w:rsid w:val="00A65599"/>
    <w:rsid w:val="00A65A3B"/>
    <w:rsid w:val="00A72DF8"/>
    <w:rsid w:val="00A74191"/>
    <w:rsid w:val="00A755B0"/>
    <w:rsid w:val="00A976DC"/>
    <w:rsid w:val="00AA04B8"/>
    <w:rsid w:val="00AB29F2"/>
    <w:rsid w:val="00AC7CC0"/>
    <w:rsid w:val="00AF2C35"/>
    <w:rsid w:val="00AF4345"/>
    <w:rsid w:val="00B021D7"/>
    <w:rsid w:val="00B109C8"/>
    <w:rsid w:val="00B14DA6"/>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D39DB"/>
    <w:rsid w:val="00E01440"/>
    <w:rsid w:val="00E32FC9"/>
    <w:rsid w:val="00E4120A"/>
    <w:rsid w:val="00E53D0A"/>
    <w:rsid w:val="00E547EF"/>
    <w:rsid w:val="00E741A6"/>
    <w:rsid w:val="00E861AF"/>
    <w:rsid w:val="00E875F0"/>
    <w:rsid w:val="00E9126B"/>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8864-35DD-4197-88FD-235C25BB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6</cp:revision>
  <cp:lastPrinted>2014-08-07T22:58:00Z</cp:lastPrinted>
  <dcterms:created xsi:type="dcterms:W3CDTF">2016-09-29T16:09:00Z</dcterms:created>
  <dcterms:modified xsi:type="dcterms:W3CDTF">2016-11-02T15:42:00Z</dcterms:modified>
</cp:coreProperties>
</file>