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3B1167D"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61090C">
        <w:rPr>
          <w:sz w:val="24"/>
          <w:szCs w:val="24"/>
        </w:rPr>
        <w:t>August</w:t>
      </w:r>
      <w:r w:rsidR="00290230">
        <w:rPr>
          <w:sz w:val="24"/>
          <w:szCs w:val="24"/>
        </w:rPr>
        <w:t xml:space="preserve"> </w:t>
      </w:r>
      <w:r w:rsidR="0061090C">
        <w:rPr>
          <w:sz w:val="24"/>
          <w:szCs w:val="24"/>
        </w:rPr>
        <w:t>14</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3C8A0EC8" w:rsidR="00EE5D81" w:rsidRPr="00D877FB" w:rsidRDefault="00475C1E" w:rsidP="00EE5D81">
      <w:pPr>
        <w:pStyle w:val="NoSpacing"/>
        <w:jc w:val="center"/>
        <w:rPr>
          <w:b/>
          <w:sz w:val="24"/>
          <w:szCs w:val="24"/>
        </w:rPr>
      </w:pPr>
      <w:proofErr w:type="spellStart"/>
      <w:r w:rsidRPr="00475C1E">
        <w:rPr>
          <w:b/>
          <w:sz w:val="24"/>
          <w:szCs w:val="24"/>
          <w:highlight w:val="magenta"/>
        </w:rPr>
        <w:t>MInutes</w:t>
      </w:r>
      <w:proofErr w:type="spellEnd"/>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70E394D" w:rsidR="00EE5D81" w:rsidRPr="006F0017" w:rsidRDefault="00475C1E" w:rsidP="005E4450">
      <w:pPr>
        <w:pStyle w:val="NoSpacing"/>
        <w:tabs>
          <w:tab w:val="left" w:pos="0"/>
          <w:tab w:val="left" w:pos="563"/>
          <w:tab w:val="left" w:pos="8208"/>
        </w:tabs>
        <w:rPr>
          <w:sz w:val="20"/>
          <w:szCs w:val="20"/>
        </w:rPr>
      </w:pPr>
      <w:r>
        <w:rPr>
          <w:sz w:val="20"/>
          <w:szCs w:val="20"/>
        </w:rPr>
        <w:t>Dr. Mellinger called the meeting to order at 5:3</w:t>
      </w:r>
      <w:r w:rsidR="00710D58">
        <w:rPr>
          <w:sz w:val="20"/>
          <w:szCs w:val="20"/>
        </w:rPr>
        <w:t>1</w:t>
      </w:r>
      <w:r>
        <w:rPr>
          <w:sz w:val="20"/>
          <w:szCs w:val="20"/>
        </w:rPr>
        <w:t xml:space="preserve"> p.m</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3A42218E" w:rsidR="00EE5D81" w:rsidRPr="006F0017" w:rsidRDefault="00475C1E" w:rsidP="00B6659A">
      <w:pPr>
        <w:pStyle w:val="NoSpacing"/>
        <w:tabs>
          <w:tab w:val="left" w:pos="0"/>
          <w:tab w:val="left" w:pos="540"/>
          <w:tab w:val="left" w:pos="8208"/>
        </w:tabs>
        <w:rPr>
          <w:b/>
          <w:sz w:val="20"/>
          <w:szCs w:val="20"/>
        </w:rPr>
      </w:pPr>
      <w:r>
        <w:rPr>
          <w:sz w:val="20"/>
          <w:szCs w:val="20"/>
        </w:rPr>
        <w:t>Dr. Mellinger took roll.</w:t>
      </w:r>
      <w:r w:rsidR="00305420">
        <w:rPr>
          <w:sz w:val="20"/>
          <w:szCs w:val="20"/>
        </w:rPr>
        <w:t xml:space="preserve">  </w:t>
      </w:r>
      <w:r w:rsidR="00EC090F">
        <w:rPr>
          <w:sz w:val="20"/>
          <w:szCs w:val="20"/>
        </w:rPr>
        <w:t>Mr. Leest, Mrs. Suda, Mr. Hiebert, Mr. Naleski, Mr. Firth and Dr. Eadens were present.  Additionally, guest speaker Matt Haertzen was present.  Mr. Drumm, Ms. Lanzetta and Mrs. Langan were also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2D1CFAB" w:rsidR="002F6437" w:rsidRPr="00290230" w:rsidRDefault="00290230" w:rsidP="00290230">
      <w:pPr>
        <w:pStyle w:val="NoSpacing"/>
        <w:numPr>
          <w:ilvl w:val="0"/>
          <w:numId w:val="31"/>
        </w:numPr>
        <w:rPr>
          <w:sz w:val="20"/>
          <w:szCs w:val="20"/>
        </w:rPr>
      </w:pPr>
      <w:r>
        <w:rPr>
          <w:sz w:val="20"/>
          <w:szCs w:val="20"/>
        </w:rPr>
        <w:t>Academic Culture</w:t>
      </w:r>
      <w:r w:rsidR="00710D58">
        <w:rPr>
          <w:sz w:val="20"/>
          <w:szCs w:val="20"/>
        </w:rPr>
        <w:t xml:space="preserve"> – We are working with the administration on goal setting, where we are now and where we want to be.  More info to come.</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7D182D22" w:rsidR="00BC3F29" w:rsidRDefault="00540241" w:rsidP="000366FC">
      <w:pPr>
        <w:pStyle w:val="NoSpacing"/>
        <w:numPr>
          <w:ilvl w:val="3"/>
          <w:numId w:val="10"/>
        </w:numPr>
      </w:pPr>
      <w:r>
        <w:t>FJA Academic Feature</w:t>
      </w:r>
      <w:r w:rsidR="002971D4">
        <w:t xml:space="preserve"> – Mr. Drumm </w:t>
      </w:r>
      <w:r w:rsidR="002B44C0">
        <w:t>shared information on</w:t>
      </w:r>
      <w:r w:rsidR="002971D4">
        <w:t xml:space="preserve"> our PBIS program.  We have talked about this at board meetings in the past.  This is our 3</w:t>
      </w:r>
      <w:r w:rsidR="002971D4" w:rsidRPr="002971D4">
        <w:rPr>
          <w:vertAlign w:val="superscript"/>
        </w:rPr>
        <w:t>rd</w:t>
      </w:r>
      <w:r w:rsidR="002971D4">
        <w:t xml:space="preserve"> year utilizing this program.  We </w:t>
      </w:r>
      <w:r w:rsidR="002B44C0">
        <w:t>can</w:t>
      </w:r>
      <w:r w:rsidR="002971D4">
        <w:t xml:space="preserve"> look back at the past two years and how we can improve the program. We have a part time PBIS coordinator position who creates and provides training to our employees.  Last year we contracted with an organization with a consulting firm approved through the Department of Education, named KOI Education.  We have put in place a PBIS rollout that was done consistently across all grade levels on Day 2</w:t>
      </w:r>
      <w:r w:rsidR="002B44C0">
        <w:t xml:space="preserve"> to share</w:t>
      </w:r>
      <w:r w:rsidR="002971D4">
        <w:t xml:space="preserve"> the expectations</w:t>
      </w:r>
      <w:r w:rsidR="002B44C0">
        <w:t xml:space="preserve"> with our students</w:t>
      </w:r>
      <w:r w:rsidR="002971D4">
        <w:t xml:space="preserve">.  We are feeling positive on the direction </w:t>
      </w:r>
      <w:r w:rsidR="002B44C0">
        <w:t>this is</w:t>
      </w:r>
      <w:r w:rsidR="002971D4">
        <w:t xml:space="preserve"> going.  We</w:t>
      </w:r>
      <w:r w:rsidR="005E4D96">
        <w:t xml:space="preserve"> are collecting data that will </w:t>
      </w:r>
      <w:r w:rsidR="002B44C0">
        <w:t xml:space="preserve">continue to </w:t>
      </w:r>
      <w:r w:rsidR="005E4D96">
        <w:t>help us make improvement</w:t>
      </w:r>
      <w:r w:rsidR="002B44C0">
        <w:t>s within the school and the PBIS program</w:t>
      </w:r>
      <w:r w:rsidR="005E4D96">
        <w:t xml:space="preserve">.  This is a strong foundation </w:t>
      </w:r>
      <w:r w:rsidR="002B44C0">
        <w:t>in</w:t>
      </w:r>
      <w:r w:rsidR="005E4D96">
        <w:t xml:space="preserve"> helping our school </w:t>
      </w:r>
      <w:r w:rsidR="002B44C0">
        <w:t xml:space="preserve">succeed </w:t>
      </w:r>
      <w:r w:rsidR="005E4D96">
        <w:t xml:space="preserve">academically.  </w:t>
      </w:r>
      <w:r w:rsidR="002B44C0">
        <w:t>W</w:t>
      </w:r>
      <w:r w:rsidR="005E4D96">
        <w:t xml:space="preserve">e will share at future board </w:t>
      </w:r>
      <w:r w:rsidR="005E4D96">
        <w:lastRenderedPageBreak/>
        <w:t>meetings</w:t>
      </w:r>
      <w:r w:rsidR="002B44C0">
        <w:t xml:space="preserve"> information on the data that has been collected</w:t>
      </w:r>
      <w:bookmarkStart w:id="0" w:name="_GoBack"/>
      <w:bookmarkEnd w:id="0"/>
      <w:r w:rsidR="005E4D96">
        <w:t xml:space="preserve">.  We feel that the program is really starting to make traction within the school.  </w:t>
      </w:r>
      <w:r w:rsidR="002971D4">
        <w:t xml:space="preserve"> </w:t>
      </w:r>
    </w:p>
    <w:p w14:paraId="117A8419" w14:textId="2FF60908" w:rsidR="00BC3F29" w:rsidRDefault="00BC3F29" w:rsidP="00E91923">
      <w:pPr>
        <w:pStyle w:val="NoSpacing"/>
        <w:numPr>
          <w:ilvl w:val="3"/>
          <w:numId w:val="10"/>
        </w:numPr>
      </w:pPr>
      <w:r>
        <w:t>Endowment Fund update – Mr. Haertzen</w:t>
      </w:r>
      <w:r w:rsidR="00710D58">
        <w:t xml:space="preserve"> </w:t>
      </w:r>
      <w:r w:rsidR="00195C4F">
        <w:t>–</w:t>
      </w:r>
      <w:r w:rsidR="00710D58">
        <w:t xml:space="preserve"> </w:t>
      </w:r>
      <w:r w:rsidR="00195C4F">
        <w:t>WT Wealth Management.  This merger took place at the beginning of the year.  This has been a</w:t>
      </w:r>
      <w:r w:rsidR="005418DE">
        <w:t>n</w:t>
      </w:r>
      <w:r w:rsidR="00195C4F">
        <w:t xml:space="preserve"> </w:t>
      </w:r>
      <w:r w:rsidR="005418DE">
        <w:t>exciting</w:t>
      </w:r>
      <w:r w:rsidR="00195C4F">
        <w:t xml:space="preserve"> development for Four Peaks Wealth Management. </w:t>
      </w:r>
      <w:r w:rsidR="005418DE">
        <w:t xml:space="preserve">They share the same client focus and common philosophy.  </w:t>
      </w:r>
      <w:r w:rsidR="00933621">
        <w:t xml:space="preserve">The board chose to be as conservative as possible with the Endowment Fund, the performance in the Conservative portfolio in 2017 was up 6.96%, however, this year today the conservative fund is at -1.40%.  Mr. </w:t>
      </w:r>
      <w:proofErr w:type="spellStart"/>
      <w:r w:rsidR="00933621">
        <w:t>Haertzen’s</w:t>
      </w:r>
      <w:proofErr w:type="spellEnd"/>
      <w:r w:rsidR="00933621">
        <w:t xml:space="preserve"> shared that at this point, the Endowment fund is down around 1.2% overall YTD and that his goal is to keep the returns above his fees</w:t>
      </w:r>
      <w:r w:rsidR="003A31AD">
        <w:t xml:space="preserve"> while</w:t>
      </w:r>
      <w:r w:rsidR="00933621">
        <w:t xml:space="preserve"> increas</w:t>
      </w:r>
      <w:r w:rsidR="001361BB">
        <w:t>ing</w:t>
      </w:r>
      <w:r w:rsidR="00933621">
        <w:t xml:space="preserve"> the overall performance on this fund.  He also spoke about where the markets go from here.  We think positive equity returns through the rest of the year.</w:t>
      </w:r>
      <w:r w:rsidR="00F27CC3">
        <w:t xml:space="preserve">  Mr. Drumm asked if we should be looking at moving these funds?  Should we as a Board be having these conversations.  </w:t>
      </w:r>
      <w:proofErr w:type="gramStart"/>
      <w:r w:rsidR="00F27CC3">
        <w:t>Mr. Haertzen,</w:t>
      </w:r>
      <w:proofErr w:type="gramEnd"/>
      <w:r w:rsidR="00F27CC3">
        <w:t xml:space="preserve"> shared that for FJA to be successful whether conservative or aggressive we need to be willing to stay in it for the long haul.  </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0DCE5A36" w:rsidR="007C1DE9" w:rsidRDefault="002D1277" w:rsidP="002D1277">
      <w:pPr>
        <w:pStyle w:val="NoSpacing"/>
        <w:numPr>
          <w:ilvl w:val="4"/>
          <w:numId w:val="10"/>
        </w:numPr>
        <w:rPr>
          <w:sz w:val="20"/>
          <w:szCs w:val="20"/>
        </w:rPr>
      </w:pPr>
      <w:r>
        <w:rPr>
          <w:sz w:val="20"/>
          <w:szCs w:val="20"/>
        </w:rPr>
        <w:t>Profit and Loss</w:t>
      </w:r>
      <w:r w:rsidR="00BA6D47">
        <w:rPr>
          <w:sz w:val="20"/>
          <w:szCs w:val="20"/>
        </w:rPr>
        <w:t xml:space="preserve"> – We did unexpectedly receive Forrest Fees for the first time in 2 years.  This will help cushion our budget as we are </w:t>
      </w:r>
      <w:r w:rsidR="0014084B">
        <w:rPr>
          <w:sz w:val="20"/>
          <w:szCs w:val="20"/>
        </w:rPr>
        <w:t>anticipating</w:t>
      </w:r>
      <w:r w:rsidR="00BA6D47">
        <w:rPr>
          <w:sz w:val="20"/>
          <w:szCs w:val="20"/>
        </w:rPr>
        <w:t xml:space="preserve"> it to be tight this year based on our current ADM.</w:t>
      </w:r>
    </w:p>
    <w:p w14:paraId="7F7E58CD" w14:textId="7EEEB60F" w:rsidR="002D1277" w:rsidRDefault="002D1277" w:rsidP="002D1277">
      <w:pPr>
        <w:pStyle w:val="NoSpacing"/>
        <w:numPr>
          <w:ilvl w:val="4"/>
          <w:numId w:val="10"/>
        </w:numPr>
        <w:rPr>
          <w:sz w:val="20"/>
          <w:szCs w:val="20"/>
        </w:rPr>
      </w:pPr>
      <w:r>
        <w:rPr>
          <w:sz w:val="20"/>
          <w:szCs w:val="20"/>
        </w:rPr>
        <w:t>Balance Sheet</w:t>
      </w:r>
      <w:r w:rsidR="00BA6D47">
        <w:rPr>
          <w:sz w:val="20"/>
          <w:szCs w:val="20"/>
        </w:rPr>
        <w:t xml:space="preserve"> – Current year net income is at $27K, we have some liabilities showing that are not actually owed.  I will make those corrections by the next meeting.</w:t>
      </w:r>
    </w:p>
    <w:p w14:paraId="2D21BF4A" w14:textId="40E6056B" w:rsidR="006D5C5A" w:rsidRDefault="0061090C" w:rsidP="002D1277">
      <w:pPr>
        <w:pStyle w:val="NoSpacing"/>
        <w:numPr>
          <w:ilvl w:val="4"/>
          <w:numId w:val="10"/>
        </w:numPr>
        <w:rPr>
          <w:sz w:val="20"/>
          <w:szCs w:val="20"/>
        </w:rPr>
      </w:pPr>
      <w:r>
        <w:rPr>
          <w:sz w:val="20"/>
          <w:szCs w:val="20"/>
        </w:rPr>
        <w:t>Final FY18 P&amp;L</w:t>
      </w:r>
      <w:r w:rsidR="00BA6D47">
        <w:rPr>
          <w:sz w:val="20"/>
          <w:szCs w:val="20"/>
        </w:rPr>
        <w:t xml:space="preserve"> – We ended the year in the positive with a net income of $95K.  Additional funding was used to help pay for the move for the middle school that </w:t>
      </w:r>
      <w:r w:rsidR="0014084B">
        <w:rPr>
          <w:sz w:val="20"/>
          <w:szCs w:val="20"/>
        </w:rPr>
        <w:t>was not previously budgeted for</w:t>
      </w:r>
      <w:r w:rsidR="00BA6D47">
        <w:rPr>
          <w:sz w:val="20"/>
          <w:szCs w:val="20"/>
        </w:rPr>
        <w:t>.</w:t>
      </w: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053DAF90" w:rsidR="002F6437"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June 26</w:t>
      </w:r>
      <w:r w:rsidR="006118B7">
        <w:rPr>
          <w:sz w:val="20"/>
          <w:szCs w:val="20"/>
        </w:rPr>
        <w:t>th</w:t>
      </w:r>
      <w:r>
        <w:rPr>
          <w:sz w:val="20"/>
          <w:szCs w:val="20"/>
        </w:rPr>
        <w:t>, 201</w:t>
      </w:r>
      <w:r w:rsidR="006118B7">
        <w:rPr>
          <w:sz w:val="20"/>
          <w:szCs w:val="20"/>
        </w:rPr>
        <w:t>8</w:t>
      </w:r>
      <w:r w:rsidR="000D5245">
        <w:rPr>
          <w:sz w:val="20"/>
          <w:szCs w:val="20"/>
        </w:rPr>
        <w:t xml:space="preserve"> </w:t>
      </w:r>
      <w:r w:rsidR="00867137">
        <w:rPr>
          <w:sz w:val="20"/>
          <w:szCs w:val="20"/>
        </w:rPr>
        <w:t>–</w:t>
      </w:r>
      <w:r w:rsidR="000D5245">
        <w:rPr>
          <w:sz w:val="20"/>
          <w:szCs w:val="20"/>
        </w:rPr>
        <w:t xml:space="preserve"> </w:t>
      </w:r>
      <w:r w:rsidR="00867137">
        <w:rPr>
          <w:sz w:val="20"/>
          <w:szCs w:val="20"/>
        </w:rPr>
        <w:t>Mr. Firth made a motion to approve the minutes.  Dr. Eaden</w:t>
      </w:r>
      <w:r w:rsidR="0014084B">
        <w:rPr>
          <w:sz w:val="20"/>
          <w:szCs w:val="20"/>
        </w:rPr>
        <w:t>s</w:t>
      </w:r>
      <w:r w:rsidR="00867137">
        <w:rPr>
          <w:sz w:val="20"/>
          <w:szCs w:val="20"/>
        </w:rPr>
        <w:t xml:space="preserve"> seconded and all else were in favor. </w:t>
      </w:r>
    </w:p>
    <w:p w14:paraId="6BAAD81F" w14:textId="214AD6D1" w:rsidR="0061090C" w:rsidRDefault="0061090C" w:rsidP="00D44D2A">
      <w:pPr>
        <w:pStyle w:val="NoSpacing"/>
        <w:numPr>
          <w:ilvl w:val="0"/>
          <w:numId w:val="18"/>
        </w:numPr>
        <w:rPr>
          <w:sz w:val="20"/>
          <w:szCs w:val="20"/>
        </w:rPr>
      </w:pPr>
      <w:r>
        <w:rPr>
          <w:sz w:val="20"/>
          <w:szCs w:val="20"/>
        </w:rPr>
        <w:t>Approval of Minutes dated July 2</w:t>
      </w:r>
      <w:r w:rsidRPr="0061090C">
        <w:rPr>
          <w:sz w:val="20"/>
          <w:szCs w:val="20"/>
          <w:vertAlign w:val="superscript"/>
        </w:rPr>
        <w:t>nd</w:t>
      </w:r>
      <w:r>
        <w:rPr>
          <w:sz w:val="20"/>
          <w:szCs w:val="20"/>
        </w:rPr>
        <w:t>, 2018</w:t>
      </w:r>
      <w:r w:rsidR="00867137">
        <w:rPr>
          <w:sz w:val="20"/>
          <w:szCs w:val="20"/>
        </w:rPr>
        <w:t xml:space="preserve"> - -Dr. Eadens made a motion to approve the minutes.  Mr. Firth seconded the motion and all else were in favor.  </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3CBEF805"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r w:rsidR="00867137">
        <w:rPr>
          <w:sz w:val="20"/>
          <w:szCs w:val="20"/>
        </w:rPr>
        <w:t xml:space="preserve">Mr. Drumm shared that there are no new developments.  Mr. Leest asked if he felt that this new location is a good location to be in long term, etc.  Mr. Drumm shared that the new location looks more professional and allows for better marketing and a </w:t>
      </w:r>
      <w:r w:rsidR="00867137">
        <w:rPr>
          <w:sz w:val="20"/>
          <w:szCs w:val="20"/>
        </w:rPr>
        <w:lastRenderedPageBreak/>
        <w:t xml:space="preserve">better fit for the school.  It does feel like the communication piece has improved within the school.  It has been a much more comfortable </w:t>
      </w:r>
      <w:r w:rsidR="0014084B">
        <w:rPr>
          <w:sz w:val="20"/>
          <w:szCs w:val="20"/>
        </w:rPr>
        <w:t>environment</w:t>
      </w:r>
      <w:r w:rsidR="00867137">
        <w:rPr>
          <w:sz w:val="20"/>
          <w:szCs w:val="20"/>
        </w:rPr>
        <w:t xml:space="preserve"> for the staff and the kids.</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06BB0E19" w14:textId="7C51ABAD" w:rsidR="002F5D84" w:rsidRDefault="00BC3F29" w:rsidP="00470422">
      <w:pPr>
        <w:pStyle w:val="ListParagraph"/>
        <w:numPr>
          <w:ilvl w:val="0"/>
          <w:numId w:val="18"/>
        </w:numPr>
        <w:spacing w:after="240"/>
        <w:rPr>
          <w:sz w:val="20"/>
          <w:szCs w:val="20"/>
        </w:rPr>
      </w:pPr>
      <w:r>
        <w:rPr>
          <w:sz w:val="20"/>
          <w:szCs w:val="20"/>
        </w:rPr>
        <w:t>Discuss and or review with possible action for approval the recommendation to open an account “funds to be used for future purchases”.</w:t>
      </w:r>
      <w:r w:rsidR="00676F65">
        <w:rPr>
          <w:sz w:val="20"/>
          <w:szCs w:val="20"/>
        </w:rPr>
        <w:t xml:space="preserve">  </w:t>
      </w:r>
      <w:r w:rsidR="008B66D7">
        <w:rPr>
          <w:sz w:val="20"/>
          <w:szCs w:val="20"/>
        </w:rPr>
        <w:t>Mrs. Langan shared that this is something we have been discussing at admin meetings for a while.  She reached out to our Accountant and he said absolutely, we can have money set aside for “future purchases”.  There was much discussion around this topic from what type of account to have this money in to how it would be spent.  Mrs. Suda suggested that we need to have a capital improvement plan for the next 5 to 10 years.  We have scheduled</w:t>
      </w:r>
      <w:r w:rsidR="0014084B">
        <w:rPr>
          <w:sz w:val="20"/>
          <w:szCs w:val="20"/>
        </w:rPr>
        <w:t xml:space="preserve"> to review again at a</w:t>
      </w:r>
      <w:r w:rsidR="008B66D7">
        <w:rPr>
          <w:sz w:val="20"/>
          <w:szCs w:val="20"/>
        </w:rPr>
        <w:t xml:space="preserve"> future meeting.</w:t>
      </w:r>
    </w:p>
    <w:p w14:paraId="55FA24E1" w14:textId="645BDD45" w:rsidR="00782393" w:rsidRDefault="00F947B4" w:rsidP="00470422">
      <w:pPr>
        <w:pStyle w:val="ListParagraph"/>
        <w:numPr>
          <w:ilvl w:val="0"/>
          <w:numId w:val="18"/>
        </w:numPr>
        <w:spacing w:after="240"/>
        <w:rPr>
          <w:sz w:val="20"/>
          <w:szCs w:val="20"/>
        </w:rPr>
      </w:pPr>
      <w:r>
        <w:rPr>
          <w:sz w:val="20"/>
          <w:szCs w:val="20"/>
        </w:rPr>
        <w:t>Discuss and or review with possible action for approval the revised New Hire Salary Schedule.</w:t>
      </w:r>
      <w:r w:rsidR="00526A79">
        <w:rPr>
          <w:sz w:val="20"/>
          <w:szCs w:val="20"/>
        </w:rPr>
        <w:t xml:space="preserve">  </w:t>
      </w:r>
      <w:r w:rsidR="0014084B">
        <w:rPr>
          <w:sz w:val="20"/>
          <w:szCs w:val="20"/>
        </w:rPr>
        <w:t xml:space="preserve">The New Hire Salary Schedule had been created prior to the Red </w:t>
      </w:r>
      <w:proofErr w:type="gramStart"/>
      <w:r w:rsidR="0014084B">
        <w:rPr>
          <w:sz w:val="20"/>
          <w:szCs w:val="20"/>
        </w:rPr>
        <w:t>For</w:t>
      </w:r>
      <w:proofErr w:type="gramEnd"/>
      <w:r w:rsidR="0014084B">
        <w:rPr>
          <w:sz w:val="20"/>
          <w:szCs w:val="20"/>
        </w:rPr>
        <w:t xml:space="preserve"> ED increases and Dr. Mellinger suggested that we might need to make some changes based on those increases.  We want to continue to stay competitive in Flagstaff.  Unfortunately, other schools in the area have not revised theirs yet and have nothing to compare it to.  We will review again at a later meeting.</w:t>
      </w:r>
    </w:p>
    <w:p w14:paraId="51189B4A" w14:textId="77777777"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626FD73B" w:rsidR="00EE5D81" w:rsidRPr="006F0017" w:rsidRDefault="00E75682" w:rsidP="00C42E08">
      <w:pPr>
        <w:pStyle w:val="NoSpacing"/>
        <w:tabs>
          <w:tab w:val="left" w:pos="563"/>
          <w:tab w:val="left" w:pos="3708"/>
          <w:tab w:val="left" w:pos="8208"/>
        </w:tabs>
        <w:rPr>
          <w:sz w:val="20"/>
          <w:szCs w:val="20"/>
        </w:rPr>
      </w:pPr>
      <w:r>
        <w:rPr>
          <w:sz w:val="20"/>
          <w:szCs w:val="20"/>
        </w:rPr>
        <w:t>Dr</w:t>
      </w:r>
      <w:r w:rsidR="00EE5D81" w:rsidRPr="006F0017">
        <w:rPr>
          <w:sz w:val="20"/>
          <w:szCs w:val="20"/>
        </w:rPr>
        <w:t>.</w:t>
      </w:r>
      <w:r w:rsidR="009A77CF">
        <w:rPr>
          <w:sz w:val="20"/>
          <w:szCs w:val="20"/>
        </w:rPr>
        <w:t xml:space="preserve"> Mellinger made a motion to adjourn the meeting at 7:38 p.m.  Mr. Firth seconded the motion and all else were in favor.  </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D5245"/>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361BB"/>
    <w:rsid w:val="0014084B"/>
    <w:rsid w:val="0014587D"/>
    <w:rsid w:val="001468A5"/>
    <w:rsid w:val="00155696"/>
    <w:rsid w:val="00166202"/>
    <w:rsid w:val="00176C78"/>
    <w:rsid w:val="00183C3F"/>
    <w:rsid w:val="00195C4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1D4"/>
    <w:rsid w:val="00297C2A"/>
    <w:rsid w:val="002A1444"/>
    <w:rsid w:val="002B1053"/>
    <w:rsid w:val="002B44C0"/>
    <w:rsid w:val="002C1000"/>
    <w:rsid w:val="002C31EB"/>
    <w:rsid w:val="002C3B35"/>
    <w:rsid w:val="002C730E"/>
    <w:rsid w:val="002D1277"/>
    <w:rsid w:val="002E0024"/>
    <w:rsid w:val="002E074C"/>
    <w:rsid w:val="002E452D"/>
    <w:rsid w:val="002E495F"/>
    <w:rsid w:val="002F5D84"/>
    <w:rsid w:val="002F6437"/>
    <w:rsid w:val="00305420"/>
    <w:rsid w:val="00322B50"/>
    <w:rsid w:val="00333CA4"/>
    <w:rsid w:val="00337B0D"/>
    <w:rsid w:val="00342AD2"/>
    <w:rsid w:val="0036757D"/>
    <w:rsid w:val="003807A4"/>
    <w:rsid w:val="003962C1"/>
    <w:rsid w:val="00396D69"/>
    <w:rsid w:val="003A31AD"/>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75C1E"/>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26A79"/>
    <w:rsid w:val="00532656"/>
    <w:rsid w:val="00534231"/>
    <w:rsid w:val="00540241"/>
    <w:rsid w:val="005418DE"/>
    <w:rsid w:val="00550721"/>
    <w:rsid w:val="00557D61"/>
    <w:rsid w:val="00564DEF"/>
    <w:rsid w:val="00570642"/>
    <w:rsid w:val="005A4946"/>
    <w:rsid w:val="005A4E4F"/>
    <w:rsid w:val="005B5650"/>
    <w:rsid w:val="005B7CCF"/>
    <w:rsid w:val="005C0921"/>
    <w:rsid w:val="005E4450"/>
    <w:rsid w:val="005E4D96"/>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76F65"/>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70502B"/>
    <w:rsid w:val="00710D58"/>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67137"/>
    <w:rsid w:val="0087443A"/>
    <w:rsid w:val="00874A34"/>
    <w:rsid w:val="00876655"/>
    <w:rsid w:val="00877208"/>
    <w:rsid w:val="00894B58"/>
    <w:rsid w:val="00895653"/>
    <w:rsid w:val="008A609B"/>
    <w:rsid w:val="008B66D7"/>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33621"/>
    <w:rsid w:val="0094262A"/>
    <w:rsid w:val="00944B78"/>
    <w:rsid w:val="00945C9D"/>
    <w:rsid w:val="00960395"/>
    <w:rsid w:val="00961703"/>
    <w:rsid w:val="0097283F"/>
    <w:rsid w:val="009764F7"/>
    <w:rsid w:val="00991E0C"/>
    <w:rsid w:val="009A3769"/>
    <w:rsid w:val="009A47F7"/>
    <w:rsid w:val="009A77CF"/>
    <w:rsid w:val="009C0475"/>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A6D47"/>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37B1"/>
    <w:rsid w:val="00DF592B"/>
    <w:rsid w:val="00E0023D"/>
    <w:rsid w:val="00E01440"/>
    <w:rsid w:val="00E21B59"/>
    <w:rsid w:val="00E32FC9"/>
    <w:rsid w:val="00E4120A"/>
    <w:rsid w:val="00E47DAC"/>
    <w:rsid w:val="00E53D0A"/>
    <w:rsid w:val="00E547EF"/>
    <w:rsid w:val="00E741A6"/>
    <w:rsid w:val="00E75682"/>
    <w:rsid w:val="00E760FD"/>
    <w:rsid w:val="00E861AF"/>
    <w:rsid w:val="00E86691"/>
    <w:rsid w:val="00E875F0"/>
    <w:rsid w:val="00E9126B"/>
    <w:rsid w:val="00E91923"/>
    <w:rsid w:val="00EA0E25"/>
    <w:rsid w:val="00EA60F3"/>
    <w:rsid w:val="00EB007C"/>
    <w:rsid w:val="00EB2A69"/>
    <w:rsid w:val="00EB4F3B"/>
    <w:rsid w:val="00EC090F"/>
    <w:rsid w:val="00EC45EB"/>
    <w:rsid w:val="00ED66D9"/>
    <w:rsid w:val="00ED7CE6"/>
    <w:rsid w:val="00EE544B"/>
    <w:rsid w:val="00EE5D81"/>
    <w:rsid w:val="00EF3348"/>
    <w:rsid w:val="00F02AE6"/>
    <w:rsid w:val="00F26B26"/>
    <w:rsid w:val="00F27CC3"/>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F440-4CEC-489C-9216-BE655644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27</cp:revision>
  <cp:lastPrinted>2018-01-03T20:25:00Z</cp:lastPrinted>
  <dcterms:created xsi:type="dcterms:W3CDTF">2018-08-14T23:34:00Z</dcterms:created>
  <dcterms:modified xsi:type="dcterms:W3CDTF">2018-08-15T16:54:00Z</dcterms:modified>
</cp:coreProperties>
</file>